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41" w:rsidRPr="00505A5B" w:rsidRDefault="00EC0241" w:rsidP="00EC0241">
      <w:pPr>
        <w:keepNext/>
        <w:tabs>
          <w:tab w:val="left" w:pos="284"/>
        </w:tabs>
        <w:spacing w:after="0" w:line="240" w:lineRule="auto"/>
        <w:ind w:left="-567"/>
        <w:jc w:val="right"/>
        <w:outlineLvl w:val="0"/>
        <w:rPr>
          <w:rFonts w:eastAsia="Times New Roman" w:cs="Times New Roman"/>
          <w:bCs/>
          <w:i/>
          <w:kern w:val="32"/>
          <w:szCs w:val="28"/>
          <w:lang w:eastAsia="ru-RU"/>
        </w:rPr>
      </w:pPr>
    </w:p>
    <w:p w:rsidR="002A1FF1" w:rsidRDefault="002A1FF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EC0241" w:rsidRDefault="00EC0241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1D682C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29382E" w:rsidRPr="00FB5060">
        <w:rPr>
          <w:szCs w:val="24"/>
        </w:rPr>
        <w:t xml:space="preserve">по </w:t>
      </w:r>
      <w:r w:rsidR="0029382E">
        <w:rPr>
          <w:szCs w:val="24"/>
        </w:rPr>
        <w:t xml:space="preserve">обсуждению проекта </w:t>
      </w:r>
      <w:r w:rsidR="002A1FF1">
        <w:rPr>
          <w:szCs w:val="24"/>
        </w:rPr>
        <w:t xml:space="preserve">межевания территории, расположенной по адресу: </w:t>
      </w:r>
      <w:proofErr w:type="gramStart"/>
      <w:r w:rsidR="002A1FF1">
        <w:rPr>
          <w:szCs w:val="24"/>
        </w:rPr>
        <w:t>г</w:t>
      </w:r>
      <w:proofErr w:type="gramEnd"/>
      <w:r w:rsidR="002A1FF1">
        <w:rPr>
          <w:szCs w:val="24"/>
        </w:rPr>
        <w:t>. Тула, Советский район, ул. </w:t>
      </w:r>
      <w:r w:rsidR="002A1FF1">
        <w:t>Болдина рядом с земельным участком по адресу: г. Тула, ул. Болдина, д. 101</w:t>
      </w:r>
      <w:r w:rsidRPr="001D682C">
        <w:rPr>
          <w:szCs w:val="24"/>
        </w:rPr>
        <w:t xml:space="preserve">, назначены постановлением Главы муниципального образования город Тула от </w:t>
      </w:r>
      <w:r w:rsidR="002A1FF1">
        <w:rPr>
          <w:szCs w:val="24"/>
        </w:rPr>
        <w:t>19</w:t>
      </w:r>
      <w:r>
        <w:rPr>
          <w:szCs w:val="24"/>
        </w:rPr>
        <w:t>.0</w:t>
      </w:r>
      <w:r w:rsidR="00AD6446">
        <w:rPr>
          <w:szCs w:val="24"/>
        </w:rPr>
        <w:t>3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2A1FF1">
        <w:rPr>
          <w:szCs w:val="24"/>
        </w:rPr>
        <w:t>37</w:t>
      </w:r>
      <w:r w:rsidRPr="001D682C">
        <w:rPr>
          <w:szCs w:val="24"/>
        </w:rPr>
        <w:t xml:space="preserve">-п.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proofErr w:type="gramStart"/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29382E">
        <w:rPr>
          <w:szCs w:val="24"/>
        </w:rPr>
        <w:t xml:space="preserve">проекта </w:t>
      </w:r>
      <w:r w:rsidR="002A1FF1">
        <w:rPr>
          <w:szCs w:val="24"/>
        </w:rPr>
        <w:t>межевания территории, расположенной по адресу: г. Тула, Советский район, ул. </w:t>
      </w:r>
      <w:r w:rsidR="002A1FF1">
        <w:t>Болдина рядом с земельным участком по адресу: г. Тула, ул. Болдина, д. 101</w:t>
      </w:r>
      <w:r w:rsidRPr="001D682C">
        <w:rPr>
          <w:rFonts w:cs="Times New Roman"/>
          <w:szCs w:val="24"/>
        </w:rPr>
        <w:t>.</w:t>
      </w:r>
      <w:proofErr w:type="gramEnd"/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2A1FF1">
        <w:rPr>
          <w:rFonts w:eastAsia="Times New Roman" w:cs="Times New Roman"/>
          <w:szCs w:val="24"/>
          <w:lang w:eastAsia="ru-RU"/>
        </w:rPr>
        <w:t>25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860C30">
        <w:rPr>
          <w:rFonts w:eastAsia="Times New Roman" w:cs="Times New Roman"/>
          <w:szCs w:val="24"/>
          <w:lang w:eastAsia="ru-RU"/>
        </w:rPr>
        <w:t>апреля</w:t>
      </w:r>
      <w:r>
        <w:rPr>
          <w:rFonts w:eastAsia="Times New Roman" w:cs="Times New Roman"/>
          <w:szCs w:val="24"/>
          <w:lang w:eastAsia="ru-RU"/>
        </w:rPr>
        <w:t xml:space="preserve"> 201</w:t>
      </w:r>
      <w:r w:rsidR="00860C30">
        <w:rPr>
          <w:rFonts w:eastAsia="Times New Roman" w:cs="Times New Roman"/>
          <w:szCs w:val="24"/>
          <w:lang w:eastAsia="ru-RU"/>
        </w:rPr>
        <w:t>8</w:t>
      </w:r>
      <w:r>
        <w:rPr>
          <w:rFonts w:eastAsia="Times New Roman" w:cs="Times New Roman"/>
          <w:szCs w:val="24"/>
          <w:lang w:eastAsia="ru-RU"/>
        </w:rPr>
        <w:t xml:space="preserve">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EC0241" w:rsidRPr="001D682C" w:rsidRDefault="00EC0241" w:rsidP="00EC0241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29382E">
        <w:rPr>
          <w:szCs w:val="24"/>
        </w:rPr>
        <w:t xml:space="preserve">проекта </w:t>
      </w:r>
      <w:r w:rsidR="002A1FF1">
        <w:rPr>
          <w:szCs w:val="24"/>
        </w:rPr>
        <w:t>межевания территории, расположенной по адресу: г. Тула, Советский район, ул. </w:t>
      </w:r>
      <w:r w:rsidR="002A1FF1">
        <w:t>Болдина рядом с земельным участком по адресу: г. Тула, ул. Болдина, д. 101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предложение участников публичных слушаний:</w:t>
      </w:r>
      <w:proofErr w:type="gramEnd"/>
    </w:p>
    <w:p w:rsidR="00EC0241" w:rsidRPr="001D682C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1.1. </w:t>
      </w:r>
      <w:proofErr w:type="gramStart"/>
      <w:r w:rsidRPr="001D682C">
        <w:rPr>
          <w:szCs w:val="24"/>
        </w:rPr>
        <w:t xml:space="preserve">Одобрить </w:t>
      </w:r>
      <w:r w:rsidR="0029382E">
        <w:rPr>
          <w:szCs w:val="24"/>
        </w:rPr>
        <w:t xml:space="preserve">проект </w:t>
      </w:r>
      <w:r w:rsidR="002A1FF1">
        <w:rPr>
          <w:szCs w:val="24"/>
        </w:rPr>
        <w:t>межевания территории, расположенной по адресу: г. Тула, Советский район, ул. </w:t>
      </w:r>
      <w:r w:rsidR="002A1FF1">
        <w:t>Болдина рядом с земельным участком по адресу: г. Тула, ул. Болдина, д. 101</w:t>
      </w:r>
      <w:r>
        <w:rPr>
          <w:szCs w:val="24"/>
        </w:rPr>
        <w:t>.</w:t>
      </w:r>
      <w:proofErr w:type="gramEnd"/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right="-1" w:firstLine="709"/>
        <w:rPr>
          <w:szCs w:val="24"/>
        </w:rPr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A4F49">
        <w:rPr>
          <w:szCs w:val="24"/>
        </w:rPr>
        <w:t xml:space="preserve"> администрации города Тулы</w:t>
      </w:r>
      <w:r w:rsidRPr="001D682C">
        <w:rPr>
          <w:szCs w:val="24"/>
        </w:rPr>
        <w:t xml:space="preserve">: 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right="-1" w:firstLine="709"/>
        <w:rPr>
          <w:szCs w:val="24"/>
        </w:rPr>
      </w:pPr>
      <w:r w:rsidRPr="001D682C">
        <w:rPr>
          <w:szCs w:val="24"/>
        </w:rPr>
        <w:t>2.1. </w:t>
      </w:r>
      <w:proofErr w:type="gramStart"/>
      <w:r w:rsidRPr="001D682C">
        <w:rPr>
          <w:szCs w:val="24"/>
        </w:rPr>
        <w:t xml:space="preserve">Утвердить </w:t>
      </w:r>
      <w:r w:rsidR="0029382E">
        <w:rPr>
          <w:szCs w:val="24"/>
        </w:rPr>
        <w:t xml:space="preserve">проект </w:t>
      </w:r>
      <w:r w:rsidR="002A1FF1">
        <w:rPr>
          <w:szCs w:val="24"/>
        </w:rPr>
        <w:t>межевания территории, расположенной по адресу: г. Тула, Советский район, ул. </w:t>
      </w:r>
      <w:r w:rsidR="002A1FF1">
        <w:t>Болдина рядом с земельным участком по адресу: г. Тула, ул. Болдина, д. 101</w:t>
      </w:r>
      <w:r w:rsidRPr="001D682C">
        <w:rPr>
          <w:szCs w:val="24"/>
        </w:rPr>
        <w:t>.</w:t>
      </w:r>
      <w:proofErr w:type="gramEnd"/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r w:rsidR="003A71A1">
        <w:rPr>
          <w:rFonts w:eastAsia="Calibri"/>
          <w:szCs w:val="24"/>
        </w:rPr>
        <w:t xml:space="preserve">Обнародовать итоги (рекомендации) публичных слушаний путем их размещения </w:t>
      </w:r>
      <w:r w:rsidR="003A71A1">
        <w:rPr>
          <w:szCs w:val="24"/>
        </w:rPr>
        <w:t>на официальном сайте муниципального образования</w:t>
      </w:r>
      <w:r w:rsidR="00157909">
        <w:rPr>
          <w:szCs w:val="24"/>
        </w:rPr>
        <w:t xml:space="preserve"> город Тула </w:t>
      </w:r>
      <w:r w:rsidR="003A71A1">
        <w:rPr>
          <w:szCs w:val="24"/>
        </w:rPr>
        <w:t xml:space="preserve"> в информационно-телекоммуникационной сети Интернет </w:t>
      </w:r>
      <w:r w:rsidR="003A71A1">
        <w:rPr>
          <w:rFonts w:eastAsia="Calibri"/>
          <w:szCs w:val="24"/>
        </w:rPr>
        <w:t xml:space="preserve">по </w:t>
      </w:r>
      <w:r w:rsidR="003A71A1">
        <w:rPr>
          <w:rFonts w:eastAsia="Calibri"/>
          <w:color w:val="000000"/>
          <w:szCs w:val="24"/>
        </w:rPr>
        <w:t xml:space="preserve">адресу: </w:t>
      </w:r>
      <w:r w:rsidR="003A71A1">
        <w:rPr>
          <w:rFonts w:eastAsia="Calibri"/>
          <w:szCs w:val="24"/>
        </w:rPr>
        <w:t>http://www.npacity.tula.ru, на информационных стендах в местах официального обнародования муниципальных правовых актов муниципального образования город Тула</w:t>
      </w:r>
      <w:r w:rsidR="003A71A1">
        <w:rPr>
          <w:szCs w:val="24"/>
        </w:rPr>
        <w:t xml:space="preserve"> и разместить на официальном сайте Тульской городской Думы в информационно-телекоммуникационной сети Интернет</w:t>
      </w:r>
      <w:r w:rsidRPr="001D682C">
        <w:rPr>
          <w:szCs w:val="24"/>
        </w:rPr>
        <w:t>.</w:t>
      </w:r>
    </w:p>
    <w:p w:rsidR="00EC0241" w:rsidRPr="006025D7" w:rsidRDefault="00EC0241" w:rsidP="00EC0241">
      <w:pPr>
        <w:spacing w:after="0" w:line="240" w:lineRule="auto"/>
        <w:ind w:firstLine="709"/>
        <w:rPr>
          <w:szCs w:val="24"/>
        </w:rPr>
      </w:pPr>
    </w:p>
    <w:p w:rsidR="00EC0241" w:rsidRDefault="00EC0241" w:rsidP="00445E7E">
      <w:pPr>
        <w:spacing w:after="0" w:line="240" w:lineRule="auto"/>
        <w:rPr>
          <w:szCs w:val="24"/>
        </w:rPr>
      </w:pPr>
    </w:p>
    <w:p w:rsidR="00EC0241" w:rsidRDefault="00EC0241" w:rsidP="00EC0241">
      <w:pPr>
        <w:spacing w:after="0" w:line="240" w:lineRule="auto"/>
        <w:ind w:firstLine="709"/>
        <w:rPr>
          <w:szCs w:val="24"/>
        </w:rPr>
      </w:pPr>
    </w:p>
    <w:p w:rsidR="003A4F49" w:rsidRDefault="003A4F49" w:rsidP="00EC0241">
      <w:pPr>
        <w:spacing w:after="0" w:line="240" w:lineRule="auto"/>
        <w:ind w:firstLine="709"/>
        <w:rPr>
          <w:szCs w:val="24"/>
        </w:rPr>
      </w:pPr>
    </w:p>
    <w:p w:rsidR="002A1FF1" w:rsidRDefault="002A1FF1" w:rsidP="002A1FF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2A1FF1" w:rsidRPr="006700DF" w:rsidRDefault="002A1FF1" w:rsidP="002A1FF1">
      <w:pPr>
        <w:pStyle w:val="a6"/>
      </w:pPr>
      <w:r>
        <w:t>Заместитель п</w:t>
      </w:r>
      <w:r w:rsidRPr="006700DF">
        <w:t>редседател</w:t>
      </w:r>
      <w:r>
        <w:t>я</w:t>
      </w:r>
      <w:r w:rsidRPr="006700DF">
        <w:t xml:space="preserve"> </w:t>
      </w:r>
    </w:p>
    <w:p w:rsidR="002A1FF1" w:rsidRPr="006700DF" w:rsidRDefault="002A1FF1" w:rsidP="002A1FF1">
      <w:pPr>
        <w:pStyle w:val="a6"/>
      </w:pPr>
      <w:r w:rsidRPr="006700DF">
        <w:t xml:space="preserve">Тульской городской Думы </w:t>
      </w:r>
      <w:r>
        <w:t xml:space="preserve">                                                                                         </w:t>
      </w:r>
      <w:r w:rsidRPr="006700DF">
        <w:t>А.</w:t>
      </w:r>
      <w:r>
        <w:t>В</w:t>
      </w:r>
      <w:r w:rsidRPr="006700DF">
        <w:t xml:space="preserve">. </w:t>
      </w:r>
      <w:r>
        <w:t>Ионов</w:t>
      </w:r>
    </w:p>
    <w:p w:rsidR="00EC0241" w:rsidRDefault="00EC0241" w:rsidP="007A3A4E"/>
    <w:sectPr w:rsidR="00EC0241" w:rsidSect="00FE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41"/>
    <w:rsid w:val="0007013C"/>
    <w:rsid w:val="00082512"/>
    <w:rsid w:val="000C11E7"/>
    <w:rsid w:val="00150372"/>
    <w:rsid w:val="00157909"/>
    <w:rsid w:val="00186574"/>
    <w:rsid w:val="001E5249"/>
    <w:rsid w:val="001F2917"/>
    <w:rsid w:val="0029382E"/>
    <w:rsid w:val="002A1FF1"/>
    <w:rsid w:val="002F4B12"/>
    <w:rsid w:val="00350AA1"/>
    <w:rsid w:val="003A4F49"/>
    <w:rsid w:val="003A71A1"/>
    <w:rsid w:val="00432DD1"/>
    <w:rsid w:val="00436FDB"/>
    <w:rsid w:val="00445E7E"/>
    <w:rsid w:val="00556EBF"/>
    <w:rsid w:val="005A4831"/>
    <w:rsid w:val="00627B87"/>
    <w:rsid w:val="006512E6"/>
    <w:rsid w:val="00656D2D"/>
    <w:rsid w:val="006A480C"/>
    <w:rsid w:val="006B19C0"/>
    <w:rsid w:val="006F6670"/>
    <w:rsid w:val="00786CAB"/>
    <w:rsid w:val="007A3A4E"/>
    <w:rsid w:val="008228EB"/>
    <w:rsid w:val="008539C2"/>
    <w:rsid w:val="00860C30"/>
    <w:rsid w:val="00886836"/>
    <w:rsid w:val="008E12C5"/>
    <w:rsid w:val="00945DCF"/>
    <w:rsid w:val="00952538"/>
    <w:rsid w:val="0098079D"/>
    <w:rsid w:val="009D2532"/>
    <w:rsid w:val="00A45CF4"/>
    <w:rsid w:val="00A4739C"/>
    <w:rsid w:val="00A55072"/>
    <w:rsid w:val="00A70902"/>
    <w:rsid w:val="00AD6446"/>
    <w:rsid w:val="00AE7D4D"/>
    <w:rsid w:val="00BB034A"/>
    <w:rsid w:val="00BB579A"/>
    <w:rsid w:val="00BF50A1"/>
    <w:rsid w:val="00BF5EE7"/>
    <w:rsid w:val="00C61CEB"/>
    <w:rsid w:val="00CA0D50"/>
    <w:rsid w:val="00D31272"/>
    <w:rsid w:val="00EA39A2"/>
    <w:rsid w:val="00EC0241"/>
    <w:rsid w:val="00F47647"/>
    <w:rsid w:val="00FB5326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2018-04-09T07:30:00Z</cp:lastPrinted>
  <dcterms:created xsi:type="dcterms:W3CDTF">2018-01-16T12:51:00Z</dcterms:created>
  <dcterms:modified xsi:type="dcterms:W3CDTF">2018-04-13T07:59:00Z</dcterms:modified>
</cp:coreProperties>
</file>